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8252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5D4342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1D34E0" w:rsidRPr="00E66267" w:rsidRDefault="001D34E0" w:rsidP="0009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участие в състав на научно жури</w:t>
      </w:r>
      <w:r w:rsidR="00F85FA2" w:rsidRPr="00E6626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(съгласно чл. 4, ал. 4 от ЗРАСРБ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097E47" w:rsidRPr="00E66267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</w:t>
      </w:r>
      <w:r w:rsidR="00D34BBD"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професор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“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по област на висше образование </w:t>
      </w:r>
      <w:r w:rsidR="00097E47" w:rsidRPr="00E66267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7</w:t>
      </w:r>
      <w:r w:rsidR="00097E47"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97E47" w:rsidRPr="00E662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Здравеопазване и спорт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66267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0A03E6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3E6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EA125B" w:rsidTr="00E64BA5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125B" w:rsidRDefault="00EA125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125B" w:rsidRDefault="00EA125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125B" w:rsidRPr="0028271C" w:rsidRDefault="00EA125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EA125B" w:rsidRPr="003570F5" w:rsidRDefault="00EA125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За самостоятелна публикация се зачитат 60 точки. При съавторство се зачитат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961E95" w:rsidTr="00492EEC">
        <w:trPr>
          <w:trHeight w:val="354"/>
        </w:trPr>
        <w:tc>
          <w:tcPr>
            <w:tcW w:w="14910" w:type="dxa"/>
            <w:gridSpan w:val="2"/>
          </w:tcPr>
          <w:p w:rsidR="00961E95" w:rsidRDefault="00961E95" w:rsidP="00961E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34003B">
              <w:rPr>
                <w:rFonts w:ascii="Times New Roman" w:eastAsia="Times New Roman" w:hAnsi="Times New Roman" w:cs="Times New Roman"/>
                <w:i/>
              </w:rPr>
              <w:t>публикации, по стандарт</w:t>
            </w:r>
          </w:p>
        </w:tc>
      </w:tr>
      <w:tr w:rsidR="009B6F5A" w:rsidTr="00B8778B">
        <w:trPr>
          <w:trHeight w:val="140"/>
        </w:trPr>
        <w:tc>
          <w:tcPr>
            <w:tcW w:w="11940" w:type="dxa"/>
          </w:tcPr>
          <w:p w:rsidR="009B6F5A" w:rsidRDefault="009B6F5A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9B6F5A" w:rsidRDefault="009B6F5A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A8280B" w:rsidTr="00463FCC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280B" w:rsidRDefault="00A8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280B" w:rsidRDefault="00A8280B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8280B" w:rsidRPr="004F5F80" w:rsidRDefault="00A8280B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A8280B" w:rsidRPr="003570F5" w:rsidRDefault="00A8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120C7" w:rsidRPr="000120C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0120C7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120C7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0120C7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0120C7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0120C7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0120C7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0120C7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0120C7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800311" w:rsidRPr="000120C7">
              <w:rPr>
                <w:rFonts w:ascii="Times New Roman" w:eastAsia="Times New Roman" w:hAnsi="Times New Roman" w:cs="Times New Roman"/>
              </w:rPr>
              <w:t>100</w:t>
            </w:r>
            <w:r w:rsidRPr="000120C7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34003B" w:rsidTr="00DC6630">
        <w:trPr>
          <w:trHeight w:val="354"/>
        </w:trPr>
        <w:tc>
          <w:tcPr>
            <w:tcW w:w="14910" w:type="dxa"/>
            <w:gridSpan w:val="2"/>
          </w:tcPr>
          <w:p w:rsidR="0034003B" w:rsidRDefault="0034003B" w:rsidP="00340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монография, по стандарт</w:t>
            </w:r>
          </w:p>
        </w:tc>
      </w:tr>
      <w:tr w:rsidR="003E2975" w:rsidTr="00681ABA">
        <w:trPr>
          <w:trHeight w:val="140"/>
        </w:trPr>
        <w:tc>
          <w:tcPr>
            <w:tcW w:w="11940" w:type="dxa"/>
          </w:tcPr>
          <w:p w:rsidR="003E2975" w:rsidRDefault="003E2975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3E2975" w:rsidRDefault="003E2975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120C7" w:rsidRPr="000120C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0120C7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20C7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0120C7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800311" w:rsidRPr="000120C7">
              <w:rPr>
                <w:rFonts w:ascii="Times New Roman" w:eastAsia="Times New Roman" w:hAnsi="Times New Roman" w:cs="Times New Roman"/>
              </w:rPr>
              <w:t>40</w:t>
            </w:r>
            <w:r w:rsidRPr="000120C7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F3061C" w:rsidTr="00F12241">
        <w:trPr>
          <w:trHeight w:val="140"/>
        </w:trPr>
        <w:tc>
          <w:tcPr>
            <w:tcW w:w="14910" w:type="dxa"/>
            <w:gridSpan w:val="2"/>
          </w:tcPr>
          <w:p w:rsidR="00F3061C" w:rsidRDefault="00F3061C" w:rsidP="00B45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9D69EA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F3061C" w:rsidTr="005F57AA">
        <w:trPr>
          <w:trHeight w:val="140"/>
        </w:trPr>
        <w:tc>
          <w:tcPr>
            <w:tcW w:w="11940" w:type="dxa"/>
          </w:tcPr>
          <w:p w:rsidR="00F3061C" w:rsidRDefault="00F3061C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F3061C" w:rsidRDefault="00F3061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69EA" w:rsidRPr="009D69EA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9D69EA" w:rsidRDefault="0051441C" w:rsidP="009D69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D69EA">
              <w:rPr>
                <w:rFonts w:ascii="Times New Roman" w:eastAsia="Times New Roman" w:hAnsi="Times New Roman" w:cs="Times New Roman"/>
              </w:rPr>
              <w:t xml:space="preserve"> </w:t>
            </w:r>
            <w:r w:rsidR="00097E47" w:rsidRPr="009D69EA">
              <w:rPr>
                <w:rFonts w:ascii="Times New Roman" w:eastAsia="Times New Roman" w:hAnsi="Times New Roman" w:cs="Times New Roman"/>
              </w:rPr>
              <w:t>Публикации</w:t>
            </w:r>
            <w:r w:rsidR="00353767" w:rsidRPr="009D69EA">
              <w:rPr>
                <w:rFonts w:ascii="Times New Roman" w:eastAsia="Times New Roman" w:hAnsi="Times New Roman" w:cs="Times New Roman"/>
              </w:rPr>
              <w:t xml:space="preserve"> и доклади, публикувани в научни издания, реферирани и индексирани в световноизвестни бази данни с научна информация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FB7721" w:rsidRPr="009D69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97E47" w:rsidRPr="009D69EA">
              <w:rPr>
                <w:rFonts w:ascii="Times New Roman" w:eastAsia="Times New Roman" w:hAnsi="Times New Roman" w:cs="Times New Roman"/>
              </w:rPr>
              <w:t>публикация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 </w:t>
            </w:r>
            <w:r w:rsidR="009D69EA">
              <w:rPr>
                <w:rFonts w:ascii="Times New Roman" w:eastAsia="Times New Roman" w:hAnsi="Times New Roman" w:cs="Times New Roman"/>
              </w:rPr>
              <w:t>и</w:t>
            </w:r>
            <w:r w:rsidR="00C57D5D" w:rsidRPr="009D69EA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="00097E47" w:rsidRPr="009D69EA">
              <w:rPr>
                <w:rFonts w:ascii="Times New Roman" w:eastAsia="Times New Roman" w:hAnsi="Times New Roman" w:cs="Times New Roman"/>
              </w:rPr>
              <w:t>60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097E47" w:rsidRPr="009D69EA"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r w:rsidR="009D69EA">
              <w:rPr>
                <w:rFonts w:ascii="Times New Roman" w:eastAsia="Times New Roman" w:hAnsi="Times New Roman" w:cs="Times New Roman"/>
              </w:rPr>
              <w:t>и</w:t>
            </w:r>
            <w:r w:rsidR="00C57D5D" w:rsidRPr="009D69EA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="00486FFB" w:rsidRPr="009D69EA">
              <w:rPr>
                <w:rFonts w:ascii="Times New Roman" w:eastAsia="Times New Roman" w:hAnsi="Times New Roman" w:cs="Times New Roman"/>
              </w:rPr>
              <w:t>60</w:t>
            </w:r>
            <w:r w:rsidR="00FB7721" w:rsidRPr="009D69EA">
              <w:rPr>
                <w:rFonts w:ascii="Times New Roman" w:eastAsia="Times New Roman" w:hAnsi="Times New Roman" w:cs="Times New Roman"/>
              </w:rPr>
              <w:t>/</w:t>
            </w:r>
            <w:r w:rsidR="00FB7721" w:rsidRPr="009D69E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FB7721" w:rsidRPr="009D69EA">
              <w:rPr>
                <w:rFonts w:ascii="Times New Roman" w:eastAsia="Times New Roman" w:hAnsi="Times New Roman" w:cs="Times New Roman"/>
              </w:rPr>
              <w:t xml:space="preserve"> точки, или разпределени в съотношение на базата на протокол за приноса, </w:t>
            </w:r>
            <w:r w:rsidR="00103F1D" w:rsidRPr="009D69EA">
              <w:rPr>
                <w:rFonts w:ascii="Times New Roman" w:eastAsia="Times New Roman" w:hAnsi="Times New Roman" w:cs="Times New Roman"/>
              </w:rPr>
              <w:t xml:space="preserve">като </w:t>
            </w:r>
            <w:r w:rsidR="00103F1D" w:rsidRPr="009D69E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103F1D" w:rsidRPr="009D69EA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120C7" w:rsidTr="00831C98">
        <w:trPr>
          <w:trHeight w:val="354"/>
        </w:trPr>
        <w:tc>
          <w:tcPr>
            <w:tcW w:w="14910" w:type="dxa"/>
            <w:gridSpan w:val="2"/>
          </w:tcPr>
          <w:p w:rsidR="000120C7" w:rsidRDefault="000120C7" w:rsidP="000120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научни публикации</w:t>
            </w:r>
            <w:r w:rsidR="0011706C">
              <w:rPr>
                <w:rFonts w:ascii="Times New Roman" w:eastAsia="Times New Roman" w:hAnsi="Times New Roman" w:cs="Times New Roman"/>
                <w:i/>
              </w:rPr>
              <w:t xml:space="preserve"> и доклади</w:t>
            </w:r>
            <w:r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170414" w:rsidTr="007F578D">
        <w:trPr>
          <w:trHeight w:val="140"/>
        </w:trPr>
        <w:tc>
          <w:tcPr>
            <w:tcW w:w="11940" w:type="dxa"/>
          </w:tcPr>
          <w:p w:rsidR="00170414" w:rsidRDefault="0017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170414" w:rsidRDefault="0017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70414" w:rsidTr="00C114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70414" w:rsidRDefault="0017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70414" w:rsidRDefault="0017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586C" w:rsidRPr="0094586C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94586C" w:rsidRDefault="00486FFB" w:rsidP="009458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6C">
              <w:rPr>
                <w:rFonts w:ascii="Times New Roman" w:eastAsia="Times New Roman" w:hAnsi="Times New Roman" w:cs="Times New Roman"/>
              </w:rPr>
              <w:t>Публикации</w:t>
            </w:r>
            <w:r w:rsidR="00353767" w:rsidRPr="0094586C">
              <w:rPr>
                <w:rFonts w:ascii="Times New Roman" w:eastAsia="Times New Roman" w:hAnsi="Times New Roman" w:cs="Times New Roman"/>
              </w:rPr>
              <w:t xml:space="preserve"> и доклади, публикувани в нереферирани списания с научно рецензиране или публикувани в редактирани колективни томове</w:t>
            </w:r>
            <w:r w:rsidR="00FB7721" w:rsidRPr="0094586C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Pr="0094586C">
              <w:rPr>
                <w:rFonts w:ascii="Times New Roman" w:eastAsia="Times New Roman" w:hAnsi="Times New Roman" w:cs="Times New Roman"/>
              </w:rPr>
              <w:t>публикация</w:t>
            </w:r>
            <w:r w:rsidR="00C57D5D" w:rsidRPr="0094586C">
              <w:rPr>
                <w:rFonts w:ascii="Times New Roman" w:eastAsia="Times New Roman" w:hAnsi="Times New Roman" w:cs="Times New Roman"/>
              </w:rPr>
              <w:t xml:space="preserve"> </w:t>
            </w:r>
            <w:r w:rsidR="0094586C">
              <w:rPr>
                <w:rFonts w:ascii="Times New Roman" w:eastAsia="Times New Roman" w:hAnsi="Times New Roman" w:cs="Times New Roman"/>
              </w:rPr>
              <w:t>и</w:t>
            </w:r>
            <w:r w:rsidR="00C57D5D" w:rsidRPr="0094586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94586C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94586C">
              <w:rPr>
                <w:rFonts w:ascii="Times New Roman" w:eastAsia="Times New Roman" w:hAnsi="Times New Roman" w:cs="Times New Roman"/>
              </w:rPr>
              <w:t>30</w:t>
            </w:r>
            <w:r w:rsidR="00FB7721" w:rsidRPr="0094586C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C57D5D" w:rsidRPr="0094586C">
              <w:rPr>
                <w:rFonts w:ascii="Times New Roman" w:eastAsia="Times New Roman" w:hAnsi="Times New Roman" w:cs="Times New Roman"/>
              </w:rPr>
              <w:t xml:space="preserve">самостоятелна </w:t>
            </w:r>
            <w:r w:rsidRPr="0094586C">
              <w:rPr>
                <w:rFonts w:ascii="Times New Roman" w:eastAsia="Times New Roman" w:hAnsi="Times New Roman" w:cs="Times New Roman"/>
              </w:rPr>
              <w:t>публикация</w:t>
            </w:r>
            <w:r w:rsidR="00C57D5D" w:rsidRPr="0094586C">
              <w:rPr>
                <w:rFonts w:ascii="Times New Roman" w:eastAsia="Times New Roman" w:hAnsi="Times New Roman" w:cs="Times New Roman"/>
              </w:rPr>
              <w:t xml:space="preserve"> </w:t>
            </w:r>
            <w:r w:rsidR="0094586C">
              <w:rPr>
                <w:rFonts w:ascii="Times New Roman" w:eastAsia="Times New Roman" w:hAnsi="Times New Roman" w:cs="Times New Roman"/>
              </w:rPr>
              <w:t>и</w:t>
            </w:r>
            <w:r w:rsidR="00C57D5D" w:rsidRPr="0094586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94586C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94586C">
              <w:rPr>
                <w:rFonts w:ascii="Times New Roman" w:eastAsia="Times New Roman" w:hAnsi="Times New Roman" w:cs="Times New Roman"/>
              </w:rPr>
              <w:t>30</w:t>
            </w:r>
            <w:r w:rsidR="00FB7721" w:rsidRPr="0094586C">
              <w:rPr>
                <w:rFonts w:ascii="Times New Roman" w:eastAsia="Times New Roman" w:hAnsi="Times New Roman" w:cs="Times New Roman"/>
              </w:rPr>
              <w:t>/n точки, или разпределени в съотношение на базата на протокол за приноса.</w:t>
            </w:r>
          </w:p>
        </w:tc>
      </w:tr>
      <w:tr w:rsidR="001B3140" w:rsidTr="00BD74AB">
        <w:trPr>
          <w:trHeight w:val="140"/>
        </w:trPr>
        <w:tc>
          <w:tcPr>
            <w:tcW w:w="14910" w:type="dxa"/>
            <w:gridSpan w:val="2"/>
          </w:tcPr>
          <w:p w:rsidR="001B3140" w:rsidRDefault="001B3140" w:rsidP="001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11706C">
              <w:rPr>
                <w:rFonts w:ascii="Times New Roman" w:eastAsia="Times New Roman" w:hAnsi="Times New Roman" w:cs="Times New Roman"/>
                <w:i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8123CC" w:rsidTr="00D22EFF">
        <w:trPr>
          <w:trHeight w:val="140"/>
        </w:trPr>
        <w:tc>
          <w:tcPr>
            <w:tcW w:w="11940" w:type="dxa"/>
          </w:tcPr>
          <w:p w:rsidR="008123CC" w:rsidRDefault="0081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8123CC" w:rsidRDefault="008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123CC" w:rsidTr="008C23E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8123CC" w:rsidRDefault="0081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8123CC" w:rsidRDefault="008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60CF" w:rsidRPr="007E6D8C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7A60CF" w:rsidRPr="007E6D8C" w:rsidRDefault="00486FFB" w:rsidP="007E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9D27BE" w:rsidRPr="007E6D8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60CF" w:rsidRPr="007E6D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="007A60CF" w:rsidRPr="007E6D8C"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/n точки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80841" w:rsidTr="00D85C69">
        <w:trPr>
          <w:trHeight w:val="140"/>
        </w:trPr>
        <w:tc>
          <w:tcPr>
            <w:tcW w:w="14910" w:type="dxa"/>
            <w:gridSpan w:val="2"/>
          </w:tcPr>
          <w:p w:rsidR="00980841" w:rsidRDefault="00980841" w:rsidP="00980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203EDD" w:rsidTr="003331E0">
        <w:trPr>
          <w:trHeight w:val="140"/>
        </w:trPr>
        <w:tc>
          <w:tcPr>
            <w:tcW w:w="11940" w:type="dxa"/>
          </w:tcPr>
          <w:p w:rsidR="00203EDD" w:rsidRDefault="00203ED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203EDD" w:rsidRDefault="00203ED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3EDD" w:rsidTr="004151DA">
        <w:trPr>
          <w:trHeight w:val="140"/>
        </w:trPr>
        <w:tc>
          <w:tcPr>
            <w:tcW w:w="11940" w:type="dxa"/>
          </w:tcPr>
          <w:p w:rsidR="00203EDD" w:rsidRDefault="00203ED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203EDD" w:rsidRDefault="00203ED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3EDD" w:rsidTr="00175DFC">
        <w:trPr>
          <w:trHeight w:val="140"/>
        </w:trPr>
        <w:tc>
          <w:tcPr>
            <w:tcW w:w="11940" w:type="dxa"/>
          </w:tcPr>
          <w:p w:rsidR="00203EDD" w:rsidRPr="003733D6" w:rsidRDefault="00203ED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:rsidR="00203EDD" w:rsidRDefault="00203ED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203EDD" w:rsidTr="004614B8">
        <w:trPr>
          <w:trHeight w:val="140"/>
        </w:trPr>
        <w:tc>
          <w:tcPr>
            <w:tcW w:w="11940" w:type="dxa"/>
          </w:tcPr>
          <w:p w:rsidR="00203EDD" w:rsidRPr="003733D6" w:rsidRDefault="00203ED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203EDD" w:rsidRDefault="00203ED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E24E37" w:rsidRDefault="00E24E37" w:rsidP="00E24E37">
      <w:pPr>
        <w:spacing w:after="0" w:line="240" w:lineRule="auto"/>
        <w:ind w:left="-502"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D6046" w:rsidRPr="00E24E37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1D63E6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 w:rsidRPr="00E24E37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E24E37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1A7FFE" w:rsidTr="00D04E98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7FFE" w:rsidRDefault="001A7FF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7FFE" w:rsidRDefault="001A7FF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A7FFE" w:rsidRPr="0028271C" w:rsidRDefault="001A7FF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1A7FFE" w:rsidRDefault="001A7FFE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449" w:rsidRPr="00353449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53449" w:rsidRDefault="00B95538" w:rsidP="00FC39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53449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353449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353449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353449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353449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FC395E" w:rsidRPr="00353449">
              <w:rPr>
                <w:rFonts w:ascii="Times New Roman" w:eastAsia="Times New Roman" w:hAnsi="Times New Roman" w:cs="Times New Roman"/>
              </w:rPr>
              <w:t>15</w:t>
            </w:r>
            <w:r w:rsidR="00D818AB" w:rsidRPr="00353449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35344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00D21" w:rsidTr="00615E36">
        <w:trPr>
          <w:trHeight w:val="354"/>
        </w:trPr>
        <w:tc>
          <w:tcPr>
            <w:tcW w:w="14910" w:type="dxa"/>
            <w:gridSpan w:val="2"/>
          </w:tcPr>
          <w:p w:rsidR="00800D21" w:rsidRDefault="00800D21" w:rsidP="00800D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92173F" w:rsidTr="00E33375">
        <w:trPr>
          <w:trHeight w:val="140"/>
        </w:trPr>
        <w:tc>
          <w:tcPr>
            <w:tcW w:w="11940" w:type="dxa"/>
          </w:tcPr>
          <w:p w:rsidR="0092173F" w:rsidRPr="00D818AB" w:rsidRDefault="0092173F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92173F" w:rsidRDefault="0092173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2173F" w:rsidTr="00E33375">
        <w:trPr>
          <w:trHeight w:val="140"/>
        </w:trPr>
        <w:tc>
          <w:tcPr>
            <w:tcW w:w="11940" w:type="dxa"/>
          </w:tcPr>
          <w:p w:rsidR="0092173F" w:rsidRDefault="0092173F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92173F" w:rsidRDefault="0092173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53449" w:rsidRPr="00353449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353449" w:rsidRDefault="00D818AB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53449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353449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научно рецензиране</w:t>
            </w:r>
            <w:r w:rsidRPr="00353449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9D01D2" w:rsidRPr="00353449">
              <w:rPr>
                <w:rFonts w:ascii="Times New Roman" w:eastAsia="Times New Roman" w:hAnsi="Times New Roman" w:cs="Times New Roman"/>
              </w:rPr>
              <w:t>10</w:t>
            </w:r>
            <w:r w:rsidRPr="00353449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35344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53449" w:rsidTr="00710325">
        <w:trPr>
          <w:trHeight w:val="140"/>
        </w:trPr>
        <w:tc>
          <w:tcPr>
            <w:tcW w:w="14910" w:type="dxa"/>
            <w:gridSpan w:val="2"/>
          </w:tcPr>
          <w:p w:rsidR="00353449" w:rsidRDefault="00353449" w:rsidP="00353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</w:t>
            </w:r>
            <w:r w:rsidR="00E61886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E61886" w:rsidTr="00492803">
        <w:trPr>
          <w:trHeight w:val="140"/>
        </w:trPr>
        <w:tc>
          <w:tcPr>
            <w:tcW w:w="11940" w:type="dxa"/>
          </w:tcPr>
          <w:p w:rsidR="00E61886" w:rsidRPr="00D818AB" w:rsidRDefault="00E6188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E61886" w:rsidRDefault="00E6188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1886" w:rsidTr="00492803">
        <w:trPr>
          <w:trHeight w:val="140"/>
        </w:trPr>
        <w:tc>
          <w:tcPr>
            <w:tcW w:w="11940" w:type="dxa"/>
          </w:tcPr>
          <w:p w:rsidR="00E61886" w:rsidRDefault="00E6188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:rsidR="00E61886" w:rsidRDefault="00E6188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565AE" w:rsidRPr="003565AE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565AE" w:rsidRDefault="003D6046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65AE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3565AE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 w:rsidRPr="003565AE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3565AE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9D01D2" w:rsidRPr="003565AE">
              <w:rPr>
                <w:rFonts w:ascii="Times New Roman" w:eastAsia="Times New Roman" w:hAnsi="Times New Roman" w:cs="Times New Roman"/>
              </w:rPr>
              <w:t>5</w:t>
            </w:r>
            <w:r w:rsidR="00D818AB" w:rsidRPr="003565AE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3565AE" w:rsidTr="00947F75">
        <w:trPr>
          <w:trHeight w:val="354"/>
        </w:trPr>
        <w:tc>
          <w:tcPr>
            <w:tcW w:w="14910" w:type="dxa"/>
            <w:gridSpan w:val="2"/>
          </w:tcPr>
          <w:p w:rsidR="003565AE" w:rsidRDefault="003565AE" w:rsidP="00356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3E5A22">
              <w:rPr>
                <w:rFonts w:ascii="Times New Roman" w:eastAsia="Times New Roman" w:hAnsi="Times New Roman" w:cs="Times New Roman"/>
                <w:i/>
              </w:rPr>
              <w:t xml:space="preserve">ент автора, по </w:t>
            </w:r>
            <w:proofErr w:type="spellStart"/>
            <w:r w:rsidR="003E5A22">
              <w:rPr>
                <w:rFonts w:ascii="Times New Roman" w:eastAsia="Times New Roman" w:hAnsi="Times New Roman" w:cs="Times New Roman"/>
                <w:i/>
              </w:rPr>
              <w:t>стадарт</w:t>
            </w:r>
            <w:proofErr w:type="spellEnd"/>
          </w:p>
        </w:tc>
      </w:tr>
      <w:tr w:rsidR="003E5A22" w:rsidTr="008E50BA">
        <w:trPr>
          <w:trHeight w:val="140"/>
        </w:trPr>
        <w:tc>
          <w:tcPr>
            <w:tcW w:w="11940" w:type="dxa"/>
          </w:tcPr>
          <w:p w:rsidR="003E5A22" w:rsidRDefault="003E5A2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3E5A22" w:rsidRDefault="003E5A2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E5A22" w:rsidTr="00B371C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E5A22" w:rsidRDefault="003E5A2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E5A22" w:rsidRDefault="003E5A2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E5A22" w:rsidTr="006F460F">
        <w:trPr>
          <w:trHeight w:val="140"/>
        </w:trPr>
        <w:tc>
          <w:tcPr>
            <w:tcW w:w="11940" w:type="dxa"/>
          </w:tcPr>
          <w:p w:rsidR="003E5A22" w:rsidRPr="003733D6" w:rsidRDefault="003E5A2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3E5A22" w:rsidRDefault="003E5A2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3E5A22" w:rsidTr="00575262">
        <w:trPr>
          <w:trHeight w:val="140"/>
        </w:trPr>
        <w:tc>
          <w:tcPr>
            <w:tcW w:w="11940" w:type="dxa"/>
          </w:tcPr>
          <w:p w:rsidR="003E5A22" w:rsidRPr="003733D6" w:rsidRDefault="003E5A2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3E5A22" w:rsidRDefault="003E5A2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8D3FA0" w:rsidRDefault="008D3FA0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FA0" w:rsidRDefault="008D3FA0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FA0" w:rsidRDefault="008D3FA0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FA0" w:rsidRDefault="008D3FA0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FA0" w:rsidRDefault="008D3FA0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6B68" w:rsidRPr="006F6B68" w:rsidRDefault="006F6B68" w:rsidP="00E24E37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6F6B68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Pr="006F6B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6F6B68">
        <w:rPr>
          <w:rFonts w:ascii="Times New Roman" w:eastAsia="Times New Roman" w:hAnsi="Times New Roman" w:cs="Times New Roman"/>
          <w:b/>
          <w:sz w:val="26"/>
          <w:szCs w:val="26"/>
        </w:rPr>
        <w:t xml:space="preserve">“ – най-малко </w:t>
      </w:r>
      <w:r w:rsidR="00DD79A5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6F6B68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Pr="006F6B68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C56D68" w:rsidTr="000335B8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56D68" w:rsidRDefault="00C56D68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56D68" w:rsidRDefault="00C56D68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56D68" w:rsidRPr="0028271C" w:rsidRDefault="00C56D68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56D68" w:rsidRDefault="00C56D68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C54" w:rsidRPr="004C5C54" w:rsidTr="001851F0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6F6B68" w:rsidRPr="004C5C54" w:rsidRDefault="006F6B68" w:rsidP="006F6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C5C54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C65EF3" w:rsidTr="00BD269E">
        <w:trPr>
          <w:trHeight w:val="354"/>
        </w:trPr>
        <w:tc>
          <w:tcPr>
            <w:tcW w:w="14910" w:type="dxa"/>
            <w:gridSpan w:val="2"/>
          </w:tcPr>
          <w:p w:rsidR="00C65EF3" w:rsidRDefault="00C65EF3" w:rsidP="00C65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4C5C54" w:rsidTr="00084259">
        <w:trPr>
          <w:trHeight w:val="140"/>
        </w:trPr>
        <w:tc>
          <w:tcPr>
            <w:tcW w:w="11940" w:type="dxa"/>
          </w:tcPr>
          <w:p w:rsidR="004C5C54" w:rsidRDefault="004C5C54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C5C54" w:rsidRDefault="004C5C54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C5C54" w:rsidRPr="004C5C54" w:rsidTr="001851F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6F6B68" w:rsidRPr="004C5C54" w:rsidRDefault="006F6B68" w:rsidP="006F6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C5C54"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 w:rsidRPr="004C5C54"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 w:rsidRPr="004C5C54">
              <w:rPr>
                <w:rFonts w:ascii="Times New Roman" w:eastAsia="Times New Roman" w:hAnsi="Times New Roman" w:cs="Times New Roman"/>
              </w:rPr>
              <w:t xml:space="preserve"> на докторант се зачитат 40/</w:t>
            </w:r>
            <w:r w:rsidRPr="004C5C5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C5C54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Pr="004C5C5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C5C54"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 w:rsidRPr="004C5C54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Pr="004C5C54"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</w:p>
        </w:tc>
      </w:tr>
      <w:tr w:rsidR="004C5C54" w:rsidTr="00533D48">
        <w:trPr>
          <w:trHeight w:val="140"/>
        </w:trPr>
        <w:tc>
          <w:tcPr>
            <w:tcW w:w="14910" w:type="dxa"/>
            <w:gridSpan w:val="2"/>
          </w:tcPr>
          <w:p w:rsidR="004C5C54" w:rsidRDefault="004C5C54" w:rsidP="004C5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</w:p>
        </w:tc>
      </w:tr>
      <w:tr w:rsidR="00675506" w:rsidTr="00E357B1">
        <w:trPr>
          <w:trHeight w:val="140"/>
        </w:trPr>
        <w:tc>
          <w:tcPr>
            <w:tcW w:w="11940" w:type="dxa"/>
          </w:tcPr>
          <w:p w:rsidR="00675506" w:rsidRDefault="00675506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675506" w:rsidRDefault="00675506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5506" w:rsidTr="007F07DB">
        <w:trPr>
          <w:trHeight w:val="140"/>
        </w:trPr>
        <w:tc>
          <w:tcPr>
            <w:tcW w:w="11940" w:type="dxa"/>
          </w:tcPr>
          <w:p w:rsidR="00675506" w:rsidRDefault="00675506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:rsidR="00675506" w:rsidRDefault="00675506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263F" w:rsidRPr="000A263F" w:rsidTr="004A586B">
        <w:trPr>
          <w:trHeight w:val="140"/>
        </w:trPr>
        <w:tc>
          <w:tcPr>
            <w:tcW w:w="14910" w:type="dxa"/>
            <w:gridSpan w:val="2"/>
            <w:shd w:val="clear" w:color="auto" w:fill="BFBFBF" w:themeFill="background1" w:themeFillShade="BF"/>
          </w:tcPr>
          <w:p w:rsidR="000A263F" w:rsidRPr="000A263F" w:rsidRDefault="000A263F" w:rsidP="000A2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0A263F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0A263F">
              <w:rPr>
                <w:rFonts w:ascii="Times New Roman" w:eastAsia="Times New Roman" w:hAnsi="Times New Roman" w:cs="Times New Roman"/>
              </w:rPr>
              <w:t xml:space="preserve"> Придобита медицинска специалност. За една придобита специалност се зачитат 40 точки.</w:t>
            </w:r>
          </w:p>
        </w:tc>
      </w:tr>
      <w:tr w:rsidR="00BC1A67" w:rsidTr="00163C87">
        <w:trPr>
          <w:trHeight w:val="140"/>
        </w:trPr>
        <w:tc>
          <w:tcPr>
            <w:tcW w:w="11940" w:type="dxa"/>
          </w:tcPr>
          <w:p w:rsidR="00BC1A67" w:rsidRDefault="00BC1A67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BC1A67" w:rsidRDefault="00BC1A67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1A67" w:rsidTr="00D338BB">
        <w:trPr>
          <w:trHeight w:val="140"/>
        </w:trPr>
        <w:tc>
          <w:tcPr>
            <w:tcW w:w="11940" w:type="dxa"/>
          </w:tcPr>
          <w:p w:rsidR="00BC1A67" w:rsidRDefault="00BC1A67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BC1A67" w:rsidRDefault="00BC1A67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1A67" w:rsidRPr="00BC1A67" w:rsidTr="001851F0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6F6B68" w:rsidRPr="00BC1A67" w:rsidRDefault="008C587F" w:rsidP="00F37E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BC1A6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BC1A67">
              <w:rPr>
                <w:rFonts w:ascii="Times New Roman" w:eastAsia="Times New Roman" w:hAnsi="Times New Roman" w:cs="Times New Roman"/>
              </w:rPr>
              <w:t xml:space="preserve">. </w:t>
            </w:r>
            <w:r w:rsidR="006F6B68" w:rsidRPr="00BC1A67">
              <w:rPr>
                <w:rFonts w:ascii="Times New Roman" w:eastAsia="Times New Roman" w:hAnsi="Times New Roman" w:cs="Times New Roman"/>
              </w:rPr>
              <w:t xml:space="preserve">Участие в национален научен или образователен проект. За участие в един научен или образователен проект се зачитат </w:t>
            </w:r>
            <w:r w:rsidR="00F37E82" w:rsidRPr="00BC1A67">
              <w:rPr>
                <w:rFonts w:ascii="Times New Roman" w:eastAsia="Times New Roman" w:hAnsi="Times New Roman" w:cs="Times New Roman"/>
              </w:rPr>
              <w:t>15</w:t>
            </w:r>
            <w:r w:rsidR="006F6B68" w:rsidRPr="00BC1A67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BC1A67" w:rsidTr="00FC223C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BC1A67" w:rsidRDefault="00BC1A67" w:rsidP="00BC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043BAE" w:rsidTr="00E171E9">
        <w:trPr>
          <w:trHeight w:val="140"/>
        </w:trPr>
        <w:tc>
          <w:tcPr>
            <w:tcW w:w="11940" w:type="dxa"/>
          </w:tcPr>
          <w:p w:rsidR="00043BAE" w:rsidRDefault="00043BAE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043BAE" w:rsidRDefault="00043BAE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BAE" w:rsidTr="0067643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43BAE" w:rsidRDefault="00043BAE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43BAE" w:rsidRDefault="00043BAE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BAE" w:rsidRPr="00043BAE" w:rsidTr="001851F0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6F6B68" w:rsidRPr="00043BAE" w:rsidRDefault="008C587F" w:rsidP="008C5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043BA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043BAE">
              <w:rPr>
                <w:rFonts w:ascii="Times New Roman" w:eastAsia="Times New Roman" w:hAnsi="Times New Roman" w:cs="Times New Roman"/>
              </w:rPr>
              <w:t xml:space="preserve">. </w:t>
            </w:r>
            <w:r w:rsidR="006F6B68" w:rsidRPr="00043BAE">
              <w:rPr>
                <w:rFonts w:ascii="Times New Roman" w:eastAsia="Times New Roman" w:hAnsi="Times New Roman" w:cs="Times New Roman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043BAE" w:rsidTr="00FB07A9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043BAE" w:rsidRDefault="00043BAE" w:rsidP="00043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EC5D6A" w:rsidTr="006F4D72">
        <w:trPr>
          <w:trHeight w:val="140"/>
        </w:trPr>
        <w:tc>
          <w:tcPr>
            <w:tcW w:w="11940" w:type="dxa"/>
          </w:tcPr>
          <w:p w:rsidR="00EC5D6A" w:rsidRDefault="00EC5D6A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EC5D6A" w:rsidRDefault="00EC5D6A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5D6A" w:rsidTr="0003166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C5D6A" w:rsidRDefault="00EC5D6A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EC5D6A" w:rsidRDefault="00EC5D6A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5D6A" w:rsidRPr="00EC5D6A" w:rsidTr="001851F0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6F6B68" w:rsidRPr="00EC5D6A" w:rsidRDefault="00B8249E" w:rsidP="00A950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EC5D6A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6F6B68" w:rsidRPr="00EC5D6A">
              <w:rPr>
                <w:rFonts w:ascii="Times New Roman" w:eastAsia="Times New Roman" w:hAnsi="Times New Roman" w:cs="Times New Roman"/>
              </w:rPr>
              <w:t xml:space="preserve">Ръководство на национален научен или образователен проект. За </w:t>
            </w:r>
            <w:r w:rsidR="00A9509D">
              <w:rPr>
                <w:rFonts w:ascii="Times New Roman" w:eastAsia="Times New Roman" w:hAnsi="Times New Roman" w:cs="Times New Roman"/>
              </w:rPr>
              <w:t>ръководство</w:t>
            </w:r>
            <w:r w:rsidR="006F6B68" w:rsidRPr="00EC5D6A">
              <w:rPr>
                <w:rFonts w:ascii="Times New Roman" w:eastAsia="Times New Roman" w:hAnsi="Times New Roman" w:cs="Times New Roman"/>
              </w:rPr>
              <w:t xml:space="preserve"> </w:t>
            </w:r>
            <w:r w:rsidR="00A9509D">
              <w:rPr>
                <w:rFonts w:ascii="Times New Roman" w:eastAsia="Times New Roman" w:hAnsi="Times New Roman" w:cs="Times New Roman"/>
              </w:rPr>
              <w:t>на</w:t>
            </w:r>
            <w:r w:rsidR="006F6B68" w:rsidRPr="00EC5D6A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</w:t>
            </w:r>
            <w:r w:rsidRPr="00EC5D6A">
              <w:rPr>
                <w:rFonts w:ascii="Times New Roman" w:eastAsia="Times New Roman" w:hAnsi="Times New Roman" w:cs="Times New Roman"/>
              </w:rPr>
              <w:t>30</w:t>
            </w:r>
            <w:r w:rsidR="006F6B68" w:rsidRPr="00EC5D6A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EC5D6A" w:rsidTr="00084DB8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EC5D6A" w:rsidRDefault="00EC5D6A" w:rsidP="00EC5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C604AC" w:rsidTr="00EA5D69">
        <w:trPr>
          <w:trHeight w:val="140"/>
        </w:trPr>
        <w:tc>
          <w:tcPr>
            <w:tcW w:w="11940" w:type="dxa"/>
          </w:tcPr>
          <w:p w:rsidR="00C604AC" w:rsidRDefault="00C604AC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C604AC" w:rsidRDefault="00C604AC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04AC" w:rsidTr="0056270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C604AC" w:rsidRDefault="00C604AC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604AC" w:rsidRDefault="00C604AC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04AC" w:rsidRPr="00C604AC" w:rsidTr="001851F0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6F6B68" w:rsidRPr="00C604AC" w:rsidRDefault="00B8249E" w:rsidP="00A950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C604A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C604AC">
              <w:rPr>
                <w:rFonts w:ascii="Times New Roman" w:eastAsia="Times New Roman" w:hAnsi="Times New Roman" w:cs="Times New Roman"/>
              </w:rPr>
              <w:t xml:space="preserve"> </w:t>
            </w:r>
            <w:r w:rsidR="006F6B68" w:rsidRPr="00C604AC">
              <w:rPr>
                <w:rFonts w:ascii="Times New Roman" w:eastAsia="Times New Roman" w:hAnsi="Times New Roman" w:cs="Times New Roman"/>
              </w:rPr>
              <w:t xml:space="preserve">Ръководство на международен научен или образователен проект. За </w:t>
            </w:r>
            <w:r w:rsidR="00A9509D">
              <w:rPr>
                <w:rFonts w:ascii="Times New Roman" w:eastAsia="Times New Roman" w:hAnsi="Times New Roman" w:cs="Times New Roman"/>
              </w:rPr>
              <w:t>ръководство</w:t>
            </w:r>
            <w:r w:rsidR="006F6B68" w:rsidRPr="00C604AC">
              <w:rPr>
                <w:rFonts w:ascii="Times New Roman" w:eastAsia="Times New Roman" w:hAnsi="Times New Roman" w:cs="Times New Roman"/>
              </w:rPr>
              <w:t xml:space="preserve"> </w:t>
            </w:r>
            <w:r w:rsidR="00A9509D">
              <w:rPr>
                <w:rFonts w:ascii="Times New Roman" w:eastAsia="Times New Roman" w:hAnsi="Times New Roman" w:cs="Times New Roman"/>
              </w:rPr>
              <w:t>на</w:t>
            </w:r>
            <w:r w:rsidR="006F6B68" w:rsidRPr="00C604AC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40 точки.</w:t>
            </w:r>
          </w:p>
        </w:tc>
      </w:tr>
      <w:tr w:rsidR="00C604AC" w:rsidTr="00D55CA9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C604AC" w:rsidRDefault="00C604AC" w:rsidP="00C60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1826E2" w:rsidTr="006A027B">
        <w:trPr>
          <w:trHeight w:val="140"/>
        </w:trPr>
        <w:tc>
          <w:tcPr>
            <w:tcW w:w="11940" w:type="dxa"/>
          </w:tcPr>
          <w:p w:rsidR="001826E2" w:rsidRDefault="001826E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1826E2" w:rsidRDefault="001826E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826E2" w:rsidTr="002C040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826E2" w:rsidRDefault="001826E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826E2" w:rsidRDefault="001826E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F6B68" w:rsidTr="001851F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6F6B68" w:rsidRPr="00B8249E" w:rsidRDefault="00B8249E" w:rsidP="00B824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B8249E">
              <w:rPr>
                <w:rFonts w:ascii="Times New Roman" w:eastAsia="Times New Roman" w:hAnsi="Times New Roman" w:cs="Times New Roman"/>
                <w:b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6B68" w:rsidRPr="00B8249E"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="006F6B68" w:rsidRPr="00B8249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F6B68" w:rsidRPr="00B8249E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6F6B68" w:rsidRPr="00B8249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F6B68" w:rsidRPr="00B8249E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797765" w:rsidTr="005300A2">
        <w:trPr>
          <w:trHeight w:val="140"/>
        </w:trPr>
        <w:tc>
          <w:tcPr>
            <w:tcW w:w="14910" w:type="dxa"/>
            <w:gridSpan w:val="2"/>
          </w:tcPr>
          <w:p w:rsidR="00797765" w:rsidRDefault="00797765" w:rsidP="007977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учебници, по стандарт</w:t>
            </w:r>
          </w:p>
        </w:tc>
      </w:tr>
      <w:tr w:rsidR="00586E6B" w:rsidTr="00742550">
        <w:trPr>
          <w:trHeight w:val="140"/>
        </w:trPr>
        <w:tc>
          <w:tcPr>
            <w:tcW w:w="11940" w:type="dxa"/>
          </w:tcPr>
          <w:p w:rsidR="00586E6B" w:rsidRDefault="00586E6B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586E6B" w:rsidRDefault="00586E6B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86E6B" w:rsidTr="000547F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586E6B" w:rsidRDefault="00586E6B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586E6B" w:rsidRDefault="00586E6B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F6B68" w:rsidTr="001851F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6F6B68" w:rsidRPr="00B8249E" w:rsidRDefault="00B8249E" w:rsidP="00B824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B8249E"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6B68" w:rsidRPr="00B8249E">
              <w:rPr>
                <w:rFonts w:ascii="Times New Roman" w:eastAsia="Times New Roman" w:hAnsi="Times New Roman" w:cs="Times New Roman"/>
              </w:rPr>
              <w:t xml:space="preserve"> Публикувано университетско учебно пособие или учебно пособие, което се използва в училищната мрежа. За самостоятелно пособие се зачитат 20 точки. За пособие в съавторство се зачитат 20/n точки, като n е броят на съавторите.</w:t>
            </w:r>
          </w:p>
        </w:tc>
      </w:tr>
      <w:tr w:rsidR="00586E6B" w:rsidTr="007C0382">
        <w:trPr>
          <w:trHeight w:val="140"/>
        </w:trPr>
        <w:tc>
          <w:tcPr>
            <w:tcW w:w="14910" w:type="dxa"/>
            <w:gridSpan w:val="2"/>
          </w:tcPr>
          <w:p w:rsidR="00586E6B" w:rsidRDefault="00586E6B" w:rsidP="0058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пособия, по стандарт</w:t>
            </w:r>
          </w:p>
        </w:tc>
      </w:tr>
      <w:tr w:rsidR="005D706E" w:rsidTr="006B0523">
        <w:trPr>
          <w:trHeight w:val="140"/>
        </w:trPr>
        <w:tc>
          <w:tcPr>
            <w:tcW w:w="11940" w:type="dxa"/>
          </w:tcPr>
          <w:p w:rsidR="005D706E" w:rsidRDefault="005D706E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5D706E" w:rsidRDefault="005D706E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D706E" w:rsidTr="004D7B2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5D706E" w:rsidRDefault="005D706E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5D706E" w:rsidRDefault="005D706E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D706E" w:rsidRPr="005D706E" w:rsidTr="000E4036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D706E" w:rsidRPr="005D706E" w:rsidRDefault="00650D50" w:rsidP="00650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5D706E" w:rsidRPr="005D706E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="005D706E" w:rsidRPr="005D706E">
              <w:rPr>
                <w:rFonts w:ascii="Times New Roman" w:eastAsia="Times New Roman" w:hAnsi="Times New Roman" w:cs="Times New Roman"/>
              </w:rPr>
              <w:t>Обучение на стажанти, специализанти и докторанти (семинари и практически занятия) За обучение на един се зачитат 30 точки.</w:t>
            </w:r>
          </w:p>
        </w:tc>
      </w:tr>
      <w:tr w:rsidR="00DC7AF2" w:rsidTr="0014597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C7AF2" w:rsidRDefault="00DC7AF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C7AF2" w:rsidRDefault="00DC7AF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7AF2" w:rsidTr="00D57898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C7AF2" w:rsidRDefault="00DC7AF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C7AF2" w:rsidRDefault="00DC7AF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7AF2" w:rsidTr="000206A0">
        <w:trPr>
          <w:trHeight w:val="140"/>
        </w:trPr>
        <w:tc>
          <w:tcPr>
            <w:tcW w:w="11940" w:type="dxa"/>
          </w:tcPr>
          <w:p w:rsidR="00DC7AF2" w:rsidRPr="003733D6" w:rsidRDefault="00DC7AF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„Е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DC7AF2" w:rsidRDefault="00DC7AF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DC7AF2" w:rsidTr="00EB30FB">
        <w:trPr>
          <w:trHeight w:val="140"/>
        </w:trPr>
        <w:tc>
          <w:tcPr>
            <w:tcW w:w="11940" w:type="dxa"/>
          </w:tcPr>
          <w:p w:rsidR="00DC7AF2" w:rsidRPr="003733D6" w:rsidRDefault="00DC7AF2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2970" w:type="dxa"/>
          </w:tcPr>
          <w:p w:rsidR="00DC7AF2" w:rsidRDefault="00DC7AF2" w:rsidP="001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D34BBD" w:rsidRDefault="00D34BBD" w:rsidP="00AE5EA4">
      <w:pPr>
        <w:rPr>
          <w:rFonts w:ascii="Times New Roman" w:eastAsia="Times New Roman" w:hAnsi="Times New Roman" w:cs="Times New Roman"/>
          <w:i/>
        </w:rPr>
      </w:pPr>
    </w:p>
    <w:p w:rsidR="004673BE" w:rsidRPr="004673BE" w:rsidRDefault="004673BE" w:rsidP="00AE5EA4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  <w:bookmarkStart w:id="0" w:name="_GoBack"/>
      <w:bookmarkEnd w:id="0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6A7F98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86" w:rsidRDefault="00ED2686">
      <w:pPr>
        <w:spacing w:after="0" w:line="240" w:lineRule="auto"/>
      </w:pPr>
      <w:r>
        <w:separator/>
      </w:r>
    </w:p>
  </w:endnote>
  <w:endnote w:type="continuationSeparator" w:id="0">
    <w:p w:rsidR="00ED2686" w:rsidRDefault="00ED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B5477E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86" w:rsidRDefault="00ED2686">
      <w:pPr>
        <w:spacing w:after="0" w:line="240" w:lineRule="auto"/>
      </w:pPr>
      <w:r>
        <w:separator/>
      </w:r>
    </w:p>
  </w:footnote>
  <w:footnote w:type="continuationSeparator" w:id="0">
    <w:p w:rsidR="00ED2686" w:rsidRDefault="00ED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57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7F88109B" wp14:editId="21F217B3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800311" w:rsidP="00800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E66267" w:rsidRDefault="00E66267" w:rsidP="00E66267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83D864B4"/>
    <w:lvl w:ilvl="0" w:tplc="C75A7B0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A8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879E2B4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714C4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120C7"/>
    <w:rsid w:val="00020D20"/>
    <w:rsid w:val="00043BAE"/>
    <w:rsid w:val="0006535E"/>
    <w:rsid w:val="00076E35"/>
    <w:rsid w:val="00097E47"/>
    <w:rsid w:val="000A03E6"/>
    <w:rsid w:val="000A263F"/>
    <w:rsid w:val="000E30CA"/>
    <w:rsid w:val="00103F1D"/>
    <w:rsid w:val="0011706C"/>
    <w:rsid w:val="00136AFB"/>
    <w:rsid w:val="00137F5C"/>
    <w:rsid w:val="00152A9B"/>
    <w:rsid w:val="00170414"/>
    <w:rsid w:val="001826E2"/>
    <w:rsid w:val="00190592"/>
    <w:rsid w:val="001A7FFE"/>
    <w:rsid w:val="001B3140"/>
    <w:rsid w:val="001D34E0"/>
    <w:rsid w:val="001D63E6"/>
    <w:rsid w:val="00203EDD"/>
    <w:rsid w:val="00242F1A"/>
    <w:rsid w:val="00263AD3"/>
    <w:rsid w:val="0028271C"/>
    <w:rsid w:val="00290E1F"/>
    <w:rsid w:val="003150BA"/>
    <w:rsid w:val="00316157"/>
    <w:rsid w:val="00332D56"/>
    <w:rsid w:val="0034003B"/>
    <w:rsid w:val="00353449"/>
    <w:rsid w:val="00353767"/>
    <w:rsid w:val="003565AE"/>
    <w:rsid w:val="003570F5"/>
    <w:rsid w:val="00364243"/>
    <w:rsid w:val="003733D6"/>
    <w:rsid w:val="003843EF"/>
    <w:rsid w:val="00390607"/>
    <w:rsid w:val="003C33EB"/>
    <w:rsid w:val="003D6046"/>
    <w:rsid w:val="003E2975"/>
    <w:rsid w:val="003E5A22"/>
    <w:rsid w:val="004673BE"/>
    <w:rsid w:val="00472BCC"/>
    <w:rsid w:val="0048252C"/>
    <w:rsid w:val="00486FFB"/>
    <w:rsid w:val="004C5C54"/>
    <w:rsid w:val="004F2D35"/>
    <w:rsid w:val="004F5F80"/>
    <w:rsid w:val="005113F3"/>
    <w:rsid w:val="0051441C"/>
    <w:rsid w:val="005419B9"/>
    <w:rsid w:val="005573DF"/>
    <w:rsid w:val="00583A30"/>
    <w:rsid w:val="00586E6B"/>
    <w:rsid w:val="005C7412"/>
    <w:rsid w:val="005D124A"/>
    <w:rsid w:val="005D4342"/>
    <w:rsid w:val="005D706E"/>
    <w:rsid w:val="005D71F9"/>
    <w:rsid w:val="005F0FD6"/>
    <w:rsid w:val="0061560F"/>
    <w:rsid w:val="006160EE"/>
    <w:rsid w:val="0062157F"/>
    <w:rsid w:val="00650D50"/>
    <w:rsid w:val="00675506"/>
    <w:rsid w:val="0069326D"/>
    <w:rsid w:val="006A7F98"/>
    <w:rsid w:val="006D44CD"/>
    <w:rsid w:val="006E1B08"/>
    <w:rsid w:val="006F6B68"/>
    <w:rsid w:val="00707F4F"/>
    <w:rsid w:val="00797765"/>
    <w:rsid w:val="007A1948"/>
    <w:rsid w:val="007A60CF"/>
    <w:rsid w:val="007B0842"/>
    <w:rsid w:val="007E6D8C"/>
    <w:rsid w:val="00800311"/>
    <w:rsid w:val="00800D21"/>
    <w:rsid w:val="00805D6C"/>
    <w:rsid w:val="0081234E"/>
    <w:rsid w:val="008123CC"/>
    <w:rsid w:val="0087134F"/>
    <w:rsid w:val="008C587F"/>
    <w:rsid w:val="008D3FA0"/>
    <w:rsid w:val="008F39E4"/>
    <w:rsid w:val="0092173F"/>
    <w:rsid w:val="00924DEA"/>
    <w:rsid w:val="009272E0"/>
    <w:rsid w:val="0094586C"/>
    <w:rsid w:val="00961E95"/>
    <w:rsid w:val="009731EB"/>
    <w:rsid w:val="00980841"/>
    <w:rsid w:val="009B6577"/>
    <w:rsid w:val="009B6F5A"/>
    <w:rsid w:val="009D01D2"/>
    <w:rsid w:val="009D27BE"/>
    <w:rsid w:val="009D69EA"/>
    <w:rsid w:val="009E52BD"/>
    <w:rsid w:val="00A04C9D"/>
    <w:rsid w:val="00A8280B"/>
    <w:rsid w:val="00A9509D"/>
    <w:rsid w:val="00AE5EA4"/>
    <w:rsid w:val="00AF50B7"/>
    <w:rsid w:val="00B450E2"/>
    <w:rsid w:val="00B5477E"/>
    <w:rsid w:val="00B67B86"/>
    <w:rsid w:val="00B8249E"/>
    <w:rsid w:val="00B95538"/>
    <w:rsid w:val="00BB6ECC"/>
    <w:rsid w:val="00BC1A67"/>
    <w:rsid w:val="00C46329"/>
    <w:rsid w:val="00C56D68"/>
    <w:rsid w:val="00C57D5D"/>
    <w:rsid w:val="00C604AC"/>
    <w:rsid w:val="00C61BBF"/>
    <w:rsid w:val="00C64602"/>
    <w:rsid w:val="00C65EF3"/>
    <w:rsid w:val="00CC1185"/>
    <w:rsid w:val="00CE354E"/>
    <w:rsid w:val="00D07CD1"/>
    <w:rsid w:val="00D14086"/>
    <w:rsid w:val="00D34BBD"/>
    <w:rsid w:val="00D4400C"/>
    <w:rsid w:val="00D44BD6"/>
    <w:rsid w:val="00D818AB"/>
    <w:rsid w:val="00DC7AF2"/>
    <w:rsid w:val="00DD79A5"/>
    <w:rsid w:val="00E24E37"/>
    <w:rsid w:val="00E43893"/>
    <w:rsid w:val="00E61886"/>
    <w:rsid w:val="00E66267"/>
    <w:rsid w:val="00EA125B"/>
    <w:rsid w:val="00EA72F1"/>
    <w:rsid w:val="00EC30EC"/>
    <w:rsid w:val="00EC5D6A"/>
    <w:rsid w:val="00ED2686"/>
    <w:rsid w:val="00F0335E"/>
    <w:rsid w:val="00F110AB"/>
    <w:rsid w:val="00F3061C"/>
    <w:rsid w:val="00F37E82"/>
    <w:rsid w:val="00F85FA2"/>
    <w:rsid w:val="00F9652C"/>
    <w:rsid w:val="00FB7721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FA896"/>
  <w15:docId w15:val="{EA17D1C3-AA1A-4FC9-8BFD-E3B5A37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0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F"/>
  </w:style>
  <w:style w:type="paragraph" w:styleId="Footer">
    <w:name w:val="footer"/>
    <w:basedOn w:val="Normal"/>
    <w:link w:val="Foot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5577CF-732D-4B57-9EE1-F2A5C64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dcterms:created xsi:type="dcterms:W3CDTF">2019-05-08T08:18:00Z</dcterms:created>
  <dcterms:modified xsi:type="dcterms:W3CDTF">2019-05-08T08:18:00Z</dcterms:modified>
</cp:coreProperties>
</file>